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3774A837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</w:t>
      </w:r>
      <w:r w:rsidR="00602167">
        <w:rPr>
          <w:rFonts w:ascii="Arial" w:hAnsi="Arial" w:cs="Arial"/>
          <w:b/>
          <w:sz w:val="24"/>
          <w:szCs w:val="24"/>
          <w:lang w:val="en-US"/>
        </w:rPr>
        <w:t>2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r w:rsidR="00CA637D" w:rsidRPr="00E83763">
        <w:rPr>
          <w:rFonts w:ascii="Arial" w:hAnsi="Arial" w:cs="Arial"/>
          <w:b/>
          <w:sz w:val="24"/>
          <w:szCs w:val="24"/>
          <w:lang w:val="en-US"/>
        </w:rPr>
        <w:t>23</w:t>
      </w:r>
      <w:r w:rsidR="00CA637D">
        <w:rPr>
          <w:rFonts w:ascii="Arial" w:hAnsi="Arial" w:cs="Arial"/>
          <w:b/>
          <w:sz w:val="24"/>
          <w:szCs w:val="24"/>
          <w:lang w:val="en-US" w:eastAsia="ja-JP"/>
        </w:rPr>
        <w:t>4060</w:t>
      </w:r>
    </w:p>
    <w:p w14:paraId="0BFA3C8D" w14:textId="702DB633" w:rsidR="004A3DB0" w:rsidRPr="00E83763" w:rsidRDefault="00602167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  <w:lang w:val="en-US" w:eastAsia="ja-JP"/>
        </w:rPr>
        <w:t>Edinburg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United Kingdom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December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ja-JP"/>
        </w:rPr>
        <w:t>1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-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1</w:t>
      </w:r>
      <w:r>
        <w:rPr>
          <w:rFonts w:ascii="Arial" w:hAnsi="Arial" w:cs="Arial"/>
          <w:b/>
          <w:sz w:val="24"/>
          <w:szCs w:val="24"/>
          <w:lang w:val="en-US" w:eastAsia="ja-JP"/>
        </w:rPr>
        <w:t>5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, 2023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RP-</w:t>
      </w:r>
      <w:r w:rsidR="00CA637D" w:rsidRPr="00E83763">
        <w:rPr>
          <w:rFonts w:ascii="Arial" w:hAnsi="Arial" w:cs="Arial"/>
          <w:b/>
          <w:sz w:val="18"/>
          <w:szCs w:val="18"/>
          <w:lang w:val="en-US"/>
        </w:rPr>
        <w:t>23</w:t>
      </w:r>
      <w:r w:rsidR="00CA637D">
        <w:rPr>
          <w:rFonts w:ascii="Arial" w:hAnsi="Arial" w:cs="Arial"/>
          <w:b/>
          <w:sz w:val="18"/>
          <w:szCs w:val="18"/>
          <w:lang w:val="en-US"/>
        </w:rPr>
        <w:t>3259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hyperlink r:id="rId12" w:history="1">
        <w:r w:rsidRPr="00E83763">
          <w:rPr>
            <w:rStyle w:val="Hyperlink"/>
            <w:rFonts w:cs="Arial"/>
            <w:noProof/>
            <w:lang w:val="en-US"/>
          </w:rPr>
          <w:t>http://www.3gpp.org/Work-Items</w:t>
        </w:r>
      </w:hyperlink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hyperlink r:id="rId13" w:history="1">
        <w:r w:rsidRPr="00E83763">
          <w:rPr>
            <w:rStyle w:val="Hyperlink"/>
            <w:lang w:val="en-US"/>
          </w:rPr>
          <w:t>3GPP Working Procedures</w:t>
        </w:r>
      </w:hyperlink>
      <w:r w:rsidRPr="00E83763">
        <w:rPr>
          <w:lang w:val="en-US"/>
        </w:rPr>
        <w:t xml:space="preserve">, article 39 and the TSG Working Methods in </w:t>
      </w:r>
      <w:hyperlink r:id="rId14" w:history="1">
        <w:r w:rsidRPr="00E83763">
          <w:rPr>
            <w:rStyle w:val="Hyperlink"/>
            <w:lang w:val="en-US"/>
          </w:rPr>
          <w:t>3GPP TR 21.900</w:t>
        </w:r>
      </w:hyperlink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EA1851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Normally, Core/Perf./Testing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EA1851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EA1851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Therefore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EA1851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 xml:space="preserve">specifications for NB-IoT and 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in a release dependence manner [1]. The WI specifies two new FDD bands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  <w:lang w:val="en-US"/>
        </w:rPr>
        <w:t>eMTC</w:t>
      </w:r>
      <w:proofErr w:type="spellEnd"/>
      <w:r w:rsidRPr="00E83763">
        <w:rPr>
          <w:rFonts w:cstheme="minorHAnsi"/>
          <w:szCs w:val="24"/>
          <w:lang w:val="en-US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301F285F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</w:t>
      </w:r>
      <w:r w:rsidR="002102BF">
        <w:rPr>
          <w:rFonts w:cstheme="minorHAnsi"/>
          <w:szCs w:val="24"/>
          <w:lang w:val="en-US"/>
        </w:rPr>
        <w:t xml:space="preserve">, and </w:t>
      </w:r>
      <w:r w:rsidR="0085475C">
        <w:rPr>
          <w:rFonts w:cstheme="minorHAnsi"/>
          <w:szCs w:val="24"/>
          <w:lang w:val="en-US"/>
        </w:rPr>
        <w:t>no</w:t>
      </w:r>
      <w:r w:rsidR="002102BF">
        <w:rPr>
          <w:rFonts w:cstheme="minorHAnsi"/>
          <w:szCs w:val="24"/>
          <w:lang w:val="en-US"/>
        </w:rPr>
        <w:t xml:space="preserve"> CR</w:t>
      </w:r>
      <w:r w:rsidR="0085475C">
        <w:rPr>
          <w:rFonts w:cstheme="minorHAnsi"/>
          <w:szCs w:val="24"/>
          <w:lang w:val="en-US"/>
        </w:rPr>
        <w:t xml:space="preserve"> is needed</w:t>
      </w:r>
      <w:r w:rsidR="002102BF">
        <w:rPr>
          <w:rFonts w:cstheme="minorHAnsi"/>
          <w:szCs w:val="24"/>
          <w:lang w:val="en-US"/>
        </w:rPr>
        <w:t xml:space="preserve"> </w:t>
      </w:r>
      <w:r w:rsidR="0085475C">
        <w:rPr>
          <w:rFonts w:cstheme="minorHAnsi"/>
          <w:szCs w:val="24"/>
          <w:lang w:val="en-US"/>
        </w:rPr>
        <w:t>for</w:t>
      </w:r>
      <w:r w:rsidR="002102BF">
        <w:rPr>
          <w:rFonts w:cstheme="minorHAnsi"/>
          <w:szCs w:val="24"/>
          <w:lang w:val="en-US"/>
        </w:rPr>
        <w:t xml:space="preserve"> TS 36.307</w:t>
      </w:r>
      <w:r w:rsidRPr="00E83763">
        <w:rPr>
          <w:rFonts w:cstheme="minorHAnsi"/>
          <w:szCs w:val="24"/>
          <w:lang w:val="en-US"/>
        </w:rPr>
        <w:t>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1128"/>
        <w:gridCol w:w="2383"/>
        <w:gridCol w:w="987"/>
        <w:gridCol w:w="1068"/>
        <w:gridCol w:w="2260"/>
      </w:tblGrid>
      <w:tr w:rsidR="00E65855" w:rsidRPr="00EA1851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24B3A2E3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r w:rsidR="00926640">
              <w:rPr>
                <w:rFonts w:ascii="Arial" w:hAnsi="Arial" w:cs="Arial"/>
                <w:i/>
                <w:sz w:val="18"/>
                <w:szCs w:val="18"/>
              </w:rPr>
              <w:t>764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  <w:p w14:paraId="0496955E" w14:textId="6ABF0F24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Core part;</w:t>
            </w:r>
          </w:p>
          <w:p w14:paraId="58C6C7D1" w14:textId="73BA3457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 Cao, MediaTek,</w:t>
            </w:r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Aijun.cao@mediatek.com</w:t>
            </w:r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EA1851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>If an existing spec is affected by both (Core part and Perf. part), then it has to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  <w:lang w:val="en-US"/>
        </w:rPr>
      </w:pPr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Aijun CAO, MediaTek Inc. aijun.cao@mediatek.com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</w:t>
      </w:r>
      <w:proofErr w:type="spellStart"/>
      <w:r w:rsidRPr="004E270B">
        <w:rPr>
          <w:color w:val="0000FF"/>
          <w:lang w:val="en-US"/>
        </w:rPr>
        <w:t>toWGs</w:t>
      </w:r>
      <w:proofErr w:type="spellEnd"/>
      <w:r w:rsidRPr="004E270B">
        <w:rPr>
          <w:color w:val="0000FF"/>
          <w:lang w:val="en-US"/>
        </w:rPr>
        <w:t xml:space="preserve">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have to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0" w:name="OLE_LINK12"/>
      <w:bookmarkStart w:id="1" w:name="_Ref101774927"/>
    </w:p>
    <w:p w14:paraId="1F634CC4" w14:textId="77777777" w:rsidR="008E333E" w:rsidRPr="008E333E" w:rsidRDefault="008E333E" w:rsidP="008E333E"/>
    <w:bookmarkEnd w:id="0"/>
    <w:bookmarkEnd w:id="1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1801" w14:textId="77777777" w:rsidR="00D05078" w:rsidRDefault="00D05078">
      <w:pPr>
        <w:spacing w:after="0"/>
      </w:pPr>
      <w:r>
        <w:separator/>
      </w:r>
    </w:p>
  </w:endnote>
  <w:endnote w:type="continuationSeparator" w:id="0">
    <w:p w14:paraId="44A827D5" w14:textId="77777777" w:rsidR="00D05078" w:rsidRDefault="00D05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71A3" w14:textId="77777777" w:rsidR="00D05078" w:rsidRDefault="00D05078">
      <w:pPr>
        <w:spacing w:after="0"/>
      </w:pPr>
      <w:r>
        <w:separator/>
      </w:r>
    </w:p>
  </w:footnote>
  <w:footnote w:type="continuationSeparator" w:id="0">
    <w:p w14:paraId="4C827F5E" w14:textId="77777777" w:rsidR="00D05078" w:rsidRDefault="00D050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09682512">
    <w:abstractNumId w:val="26"/>
  </w:num>
  <w:num w:numId="2" w16cid:durableId="1274245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430933">
    <w:abstractNumId w:val="11"/>
  </w:num>
  <w:num w:numId="4" w16cid:durableId="2714385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059545">
    <w:abstractNumId w:val="0"/>
  </w:num>
  <w:num w:numId="6" w16cid:durableId="1280331401">
    <w:abstractNumId w:val="12"/>
  </w:num>
  <w:num w:numId="7" w16cid:durableId="1612736627">
    <w:abstractNumId w:val="19"/>
  </w:num>
  <w:num w:numId="8" w16cid:durableId="1001785028">
    <w:abstractNumId w:val="2"/>
  </w:num>
  <w:num w:numId="9" w16cid:durableId="1982614731">
    <w:abstractNumId w:val="19"/>
  </w:num>
  <w:num w:numId="10" w16cid:durableId="745149606">
    <w:abstractNumId w:val="5"/>
  </w:num>
  <w:num w:numId="11" w16cid:durableId="2000959527">
    <w:abstractNumId w:val="19"/>
  </w:num>
  <w:num w:numId="12" w16cid:durableId="1443068537">
    <w:abstractNumId w:val="24"/>
  </w:num>
  <w:num w:numId="13" w16cid:durableId="1427460875">
    <w:abstractNumId w:val="7"/>
  </w:num>
  <w:num w:numId="14" w16cid:durableId="1893417890">
    <w:abstractNumId w:val="8"/>
  </w:num>
  <w:num w:numId="15" w16cid:durableId="1470247749">
    <w:abstractNumId w:val="23"/>
  </w:num>
  <w:num w:numId="16" w16cid:durableId="6296717">
    <w:abstractNumId w:val="1"/>
  </w:num>
  <w:num w:numId="17" w16cid:durableId="158154196">
    <w:abstractNumId w:val="13"/>
  </w:num>
  <w:num w:numId="18" w16cid:durableId="1718511457">
    <w:abstractNumId w:val="19"/>
  </w:num>
  <w:num w:numId="19" w16cid:durableId="669065037">
    <w:abstractNumId w:val="10"/>
  </w:num>
  <w:num w:numId="20" w16cid:durableId="1011108135">
    <w:abstractNumId w:val="22"/>
  </w:num>
  <w:num w:numId="21" w16cid:durableId="1106120637">
    <w:abstractNumId w:val="18"/>
  </w:num>
  <w:num w:numId="22" w16cid:durableId="471868908">
    <w:abstractNumId w:val="21"/>
  </w:num>
  <w:num w:numId="23" w16cid:durableId="2089496817">
    <w:abstractNumId w:val="19"/>
  </w:num>
  <w:num w:numId="24" w16cid:durableId="905451745">
    <w:abstractNumId w:val="20"/>
  </w:num>
  <w:num w:numId="25" w16cid:durableId="737366676">
    <w:abstractNumId w:val="14"/>
  </w:num>
  <w:num w:numId="26" w16cid:durableId="1077094358">
    <w:abstractNumId w:val="19"/>
  </w:num>
  <w:num w:numId="27" w16cid:durableId="862787273">
    <w:abstractNumId w:val="20"/>
  </w:num>
  <w:num w:numId="28" w16cid:durableId="526216843">
    <w:abstractNumId w:val="16"/>
  </w:num>
  <w:num w:numId="29" w16cid:durableId="2029527221">
    <w:abstractNumId w:val="15"/>
  </w:num>
  <w:num w:numId="30" w16cid:durableId="460658393">
    <w:abstractNumId w:val="4"/>
  </w:num>
  <w:num w:numId="31" w16cid:durableId="12286079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977153">
    <w:abstractNumId w:val="3"/>
  </w:num>
  <w:num w:numId="33" w16cid:durableId="90036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0039141">
    <w:abstractNumId w:val="3"/>
  </w:num>
  <w:num w:numId="35" w16cid:durableId="9108194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2FB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2BF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3C9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2B2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75C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637D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851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6B35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2B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12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12B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1336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2023-12-14T16:57:00Z</dcterms:created>
  <dcterms:modified xsi:type="dcterms:W3CDTF">2023-12-14T16:59:00Z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